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22B6" w14:textId="77777777" w:rsidR="0084240F" w:rsidRDefault="0084240F" w:rsidP="0084240F">
      <w:r>
        <w:rPr>
          <w:noProof/>
        </w:rPr>
        <w:drawing>
          <wp:anchor distT="0" distB="0" distL="114300" distR="114300" simplePos="0" relativeHeight="251658240" behindDoc="0" locked="0" layoutInCell="1" allowOverlap="1" wp14:anchorId="57D04BF9" wp14:editId="22C22AEE">
            <wp:simplePos x="0" y="0"/>
            <wp:positionH relativeFrom="margin">
              <wp:posOffset>1981200</wp:posOffset>
            </wp:positionH>
            <wp:positionV relativeFrom="paragraph">
              <wp:posOffset>116</wp:posOffset>
            </wp:positionV>
            <wp:extent cx="1664593" cy="755073"/>
            <wp:effectExtent l="0" t="0" r="0" b="0"/>
            <wp:wrapSquare wrapText="bothSides"/>
            <wp:docPr id="426225126" name="Picture 1" descr="A logo for a senior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25126" name="Picture 1" descr="A logo for a senior schoo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93" cy="755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0EBEEA7B" w14:textId="77777777" w:rsidR="0084240F" w:rsidRDefault="0084240F" w:rsidP="0084240F"/>
    <w:p w14:paraId="34AB0150" w14:textId="77777777" w:rsidR="0084240F" w:rsidRDefault="0084240F" w:rsidP="0084240F"/>
    <w:p w14:paraId="599A4F57" w14:textId="4D363C10" w:rsidR="002D1422" w:rsidRPr="0084240F" w:rsidRDefault="0084240F" w:rsidP="0084240F">
      <w:pPr>
        <w:jc w:val="center"/>
        <w:rPr>
          <w:sz w:val="32"/>
          <w:szCs w:val="32"/>
        </w:rPr>
      </w:pPr>
      <w:r w:rsidRPr="0084240F">
        <w:rPr>
          <w:b/>
          <w:bCs/>
          <w:sz w:val="32"/>
          <w:szCs w:val="32"/>
        </w:rPr>
        <w:t>Leavers Destinations 2023</w:t>
      </w:r>
      <w:r w:rsidRPr="0084240F">
        <w:rPr>
          <w:rStyle w:val="FootnoteReference"/>
          <w:b/>
          <w:bCs/>
          <w:sz w:val="32"/>
          <w:szCs w:val="32"/>
        </w:rPr>
        <w:footnoteReference w:id="1"/>
      </w:r>
    </w:p>
    <w:p w14:paraId="4195E35E" w14:textId="77777777" w:rsidR="0084240F" w:rsidRPr="0084240F" w:rsidRDefault="0084240F" w:rsidP="0084240F">
      <w:pPr>
        <w:pStyle w:val="NoSpacing"/>
        <w:rPr>
          <w:b/>
          <w:bCs/>
          <w:sz w:val="28"/>
          <w:szCs w:val="28"/>
        </w:rPr>
      </w:pPr>
      <w:r w:rsidRPr="0084240F">
        <w:rPr>
          <w:b/>
          <w:bCs/>
          <w:sz w:val="28"/>
          <w:szCs w:val="28"/>
        </w:rPr>
        <w:t>Universities in London</w:t>
      </w:r>
    </w:p>
    <w:p w14:paraId="2E4056A8" w14:textId="655DDFB8" w:rsidR="0084240F" w:rsidRDefault="0084240F" w:rsidP="0084240F">
      <w:pPr>
        <w:pStyle w:val="NoSpacing"/>
      </w:pPr>
      <w:r>
        <w:t>Brunel University London</w:t>
      </w:r>
      <w:r>
        <w:tab/>
      </w:r>
      <w:r>
        <w:tab/>
        <w:t>Mechanical Engineering</w:t>
      </w:r>
    </w:p>
    <w:p w14:paraId="754925C6" w14:textId="77777777" w:rsidR="0084240F" w:rsidRDefault="0084240F" w:rsidP="0084240F">
      <w:pPr>
        <w:pStyle w:val="NoSpacing"/>
      </w:pPr>
    </w:p>
    <w:p w14:paraId="123B065B" w14:textId="4169AF9C" w:rsidR="0084240F" w:rsidRDefault="0084240F" w:rsidP="0084240F">
      <w:pPr>
        <w:pStyle w:val="NoSpacing"/>
      </w:pPr>
      <w:r>
        <w:t>London School of Economics*</w:t>
      </w:r>
      <w:r>
        <w:tab/>
      </w:r>
      <w:r>
        <w:tab/>
        <w:t>Maths, Statistics and Business</w:t>
      </w:r>
    </w:p>
    <w:p w14:paraId="7D6F9A69" w14:textId="77777777" w:rsidR="0084240F" w:rsidRDefault="0084240F" w:rsidP="0084240F">
      <w:pPr>
        <w:pStyle w:val="NoSpacing"/>
      </w:pPr>
    </w:p>
    <w:p w14:paraId="3D83A7AE" w14:textId="6C7B8D97" w:rsidR="0084240F" w:rsidRDefault="0084240F" w:rsidP="0084240F">
      <w:pPr>
        <w:pStyle w:val="NoSpacing"/>
      </w:pPr>
      <w:r>
        <w:t>London Film Academy</w:t>
      </w:r>
      <w:r>
        <w:tab/>
      </w:r>
      <w:r>
        <w:tab/>
      </w:r>
      <w:r>
        <w:tab/>
        <w:t>Filmmaking</w:t>
      </w:r>
    </w:p>
    <w:p w14:paraId="7EC489A9" w14:textId="77777777" w:rsidR="0084240F" w:rsidRDefault="0084240F" w:rsidP="0084240F">
      <w:pPr>
        <w:pStyle w:val="NoSpacing"/>
      </w:pPr>
    </w:p>
    <w:p w14:paraId="54E21539" w14:textId="4BE7A2B1" w:rsidR="0084240F" w:rsidRDefault="0084240F" w:rsidP="0084240F">
      <w:pPr>
        <w:pStyle w:val="NoSpacing"/>
      </w:pPr>
      <w:r>
        <w:t>King’s College London*</w:t>
      </w:r>
      <w:r>
        <w:tab/>
      </w:r>
      <w:r>
        <w:tab/>
        <w:t>Biomedical Science</w:t>
      </w:r>
    </w:p>
    <w:p w14:paraId="00551D3A" w14:textId="77777777" w:rsidR="0084240F" w:rsidRDefault="0084240F" w:rsidP="0084240F">
      <w:pPr>
        <w:pStyle w:val="NoSpacing"/>
      </w:pPr>
    </w:p>
    <w:p w14:paraId="5C4EF4AA" w14:textId="4A51C62A" w:rsidR="0084240F" w:rsidRDefault="0084240F" w:rsidP="0084240F">
      <w:pPr>
        <w:pStyle w:val="NoSpacing"/>
      </w:pPr>
      <w:r>
        <w:t>King’s College London*</w:t>
      </w:r>
      <w:r>
        <w:tab/>
      </w:r>
      <w:r>
        <w:tab/>
        <w:t>Computer Science</w:t>
      </w:r>
    </w:p>
    <w:p w14:paraId="5C0CF93F" w14:textId="77777777" w:rsidR="0084240F" w:rsidRDefault="0084240F" w:rsidP="0084240F">
      <w:pPr>
        <w:pStyle w:val="NoSpacing"/>
      </w:pPr>
    </w:p>
    <w:p w14:paraId="78C2C5CB" w14:textId="3AF9C25C" w:rsidR="0084240F" w:rsidRDefault="0084240F" w:rsidP="0084240F">
      <w:pPr>
        <w:pStyle w:val="NoSpacing"/>
      </w:pPr>
      <w:r>
        <w:t>King’s College London*</w:t>
      </w:r>
      <w:r>
        <w:tab/>
      </w:r>
      <w:r>
        <w:tab/>
        <w:t>Film Science</w:t>
      </w:r>
    </w:p>
    <w:p w14:paraId="632AE9C4" w14:textId="77777777" w:rsidR="0084240F" w:rsidRDefault="0084240F" w:rsidP="0084240F">
      <w:pPr>
        <w:pStyle w:val="NoSpacing"/>
      </w:pPr>
    </w:p>
    <w:p w14:paraId="0056E923" w14:textId="571E7276" w:rsidR="0084240F" w:rsidRDefault="0084240F" w:rsidP="0084240F">
      <w:pPr>
        <w:pStyle w:val="NoSpacing"/>
      </w:pPr>
      <w:r>
        <w:t>King’s College London*</w:t>
      </w:r>
      <w:r>
        <w:tab/>
      </w:r>
      <w:r>
        <w:tab/>
        <w:t>Management and Modern Languages with a Year Abroad</w:t>
      </w:r>
    </w:p>
    <w:p w14:paraId="213A8A88" w14:textId="77777777" w:rsidR="0084240F" w:rsidRDefault="0084240F" w:rsidP="0084240F">
      <w:pPr>
        <w:pStyle w:val="NoSpacing"/>
      </w:pPr>
    </w:p>
    <w:p w14:paraId="5DE13A54" w14:textId="4619F8DA" w:rsidR="0084240F" w:rsidRDefault="0084240F" w:rsidP="0084240F">
      <w:pPr>
        <w:pStyle w:val="NoSpacing"/>
      </w:pPr>
      <w:r>
        <w:t>Queen Mary, University of London*</w:t>
      </w:r>
      <w:r>
        <w:tab/>
        <w:t>Economics</w:t>
      </w:r>
    </w:p>
    <w:p w14:paraId="24879636" w14:textId="77777777" w:rsidR="0084240F" w:rsidRDefault="0084240F" w:rsidP="0084240F">
      <w:pPr>
        <w:pStyle w:val="NoSpacing"/>
      </w:pPr>
    </w:p>
    <w:p w14:paraId="009A6C77" w14:textId="6D6C90D2" w:rsidR="0084240F" w:rsidRDefault="0084240F" w:rsidP="0084240F">
      <w:pPr>
        <w:pStyle w:val="NoSpacing"/>
      </w:pPr>
      <w:r>
        <w:t>Queen Mary, University of London*</w:t>
      </w:r>
      <w:r>
        <w:tab/>
        <w:t>Physics with Foundation Year</w:t>
      </w:r>
    </w:p>
    <w:p w14:paraId="3F3FB259" w14:textId="77777777" w:rsidR="0084240F" w:rsidRDefault="0084240F" w:rsidP="0084240F">
      <w:pPr>
        <w:pStyle w:val="NoSpacing"/>
      </w:pPr>
    </w:p>
    <w:p w14:paraId="09A9E51E" w14:textId="3DD620A0" w:rsidR="0084240F" w:rsidRDefault="0084240F" w:rsidP="0084240F">
      <w:pPr>
        <w:pStyle w:val="NoSpacing"/>
      </w:pPr>
      <w:r>
        <w:t>Royal Holloway</w:t>
      </w:r>
      <w:r>
        <w:tab/>
      </w:r>
      <w:r>
        <w:tab/>
      </w:r>
      <w:r>
        <w:tab/>
        <w:t>Management with Marketing</w:t>
      </w:r>
    </w:p>
    <w:p w14:paraId="55C7543D" w14:textId="77777777" w:rsidR="0084240F" w:rsidRDefault="0084240F" w:rsidP="0084240F">
      <w:pPr>
        <w:pStyle w:val="NoSpacing"/>
      </w:pPr>
    </w:p>
    <w:p w14:paraId="5AF785AB" w14:textId="676F8F37" w:rsidR="0084240F" w:rsidRDefault="0084240F" w:rsidP="0084240F">
      <w:pPr>
        <w:pStyle w:val="NoSpacing"/>
      </w:pPr>
      <w:r>
        <w:t>SOAS</w:t>
      </w:r>
      <w:r>
        <w:tab/>
      </w:r>
      <w:r>
        <w:tab/>
      </w:r>
      <w:r>
        <w:tab/>
      </w:r>
      <w:r>
        <w:tab/>
      </w:r>
      <w:r>
        <w:tab/>
        <w:t>Management</w:t>
      </w:r>
    </w:p>
    <w:p w14:paraId="64CFE555" w14:textId="77777777" w:rsidR="0084240F" w:rsidRDefault="0084240F" w:rsidP="0084240F">
      <w:pPr>
        <w:pStyle w:val="NoSpacing"/>
      </w:pPr>
    </w:p>
    <w:p w14:paraId="169DE385" w14:textId="78FCA905" w:rsidR="0084240F" w:rsidRDefault="0084240F" w:rsidP="0084240F">
      <w:pPr>
        <w:pStyle w:val="NoSpacing"/>
      </w:pPr>
      <w:r>
        <w:t>University College London*</w:t>
      </w:r>
      <w:r>
        <w:tab/>
      </w:r>
      <w:r>
        <w:tab/>
        <w:t>History</w:t>
      </w:r>
    </w:p>
    <w:p w14:paraId="422E1F89" w14:textId="77777777" w:rsidR="0084240F" w:rsidRDefault="0084240F" w:rsidP="0084240F">
      <w:pPr>
        <w:pStyle w:val="NoSpacing"/>
      </w:pPr>
    </w:p>
    <w:p w14:paraId="7E7CA9C6" w14:textId="0FED11D7" w:rsidR="0084240F" w:rsidRDefault="0084240F" w:rsidP="0084240F">
      <w:pPr>
        <w:pStyle w:val="NoSpacing"/>
      </w:pPr>
      <w:r>
        <w:t>University College London*</w:t>
      </w:r>
      <w:r>
        <w:tab/>
      </w:r>
      <w:r>
        <w:tab/>
        <w:t>History, Politics and Economics</w:t>
      </w:r>
    </w:p>
    <w:p w14:paraId="0F8A1D6C" w14:textId="77777777" w:rsidR="0084240F" w:rsidRDefault="0084240F" w:rsidP="0084240F">
      <w:pPr>
        <w:pStyle w:val="NoSpacing"/>
      </w:pPr>
    </w:p>
    <w:p w14:paraId="409781E4" w14:textId="14D223AC" w:rsidR="0084240F" w:rsidRDefault="0084240F" w:rsidP="0084240F">
      <w:pPr>
        <w:pStyle w:val="NoSpacing"/>
      </w:pPr>
      <w:r>
        <w:t>University College London*</w:t>
      </w:r>
      <w:r>
        <w:tab/>
      </w:r>
      <w:r>
        <w:tab/>
        <w:t>Information Management for Business</w:t>
      </w:r>
      <w:r>
        <w:br/>
      </w:r>
    </w:p>
    <w:p w14:paraId="0F5ED083" w14:textId="06076407" w:rsidR="0084240F" w:rsidRDefault="0084240F" w:rsidP="0084240F">
      <w:pPr>
        <w:pStyle w:val="NoSpacing"/>
      </w:pPr>
      <w:r>
        <w:t>University College London*</w:t>
      </w:r>
      <w:r>
        <w:tab/>
      </w:r>
      <w:r>
        <w:tab/>
        <w:t>Pharmacy</w:t>
      </w:r>
      <w:r w:rsidR="00712F70">
        <w:br/>
      </w:r>
    </w:p>
    <w:p w14:paraId="4371EC69" w14:textId="77777777" w:rsidR="0084240F" w:rsidRDefault="0084240F" w:rsidP="0084240F">
      <w:pPr>
        <w:pStyle w:val="NoSpacing"/>
      </w:pPr>
    </w:p>
    <w:p w14:paraId="6F7F8BFD" w14:textId="288655C9" w:rsidR="0084240F" w:rsidRPr="0084240F" w:rsidRDefault="0084240F" w:rsidP="0084240F">
      <w:pPr>
        <w:pStyle w:val="NoSpacing"/>
        <w:rPr>
          <w:b/>
          <w:bCs/>
          <w:sz w:val="28"/>
          <w:szCs w:val="28"/>
        </w:rPr>
      </w:pPr>
      <w:r w:rsidRPr="0084240F">
        <w:rPr>
          <w:b/>
          <w:bCs/>
          <w:sz w:val="28"/>
          <w:szCs w:val="28"/>
        </w:rPr>
        <w:t xml:space="preserve">Universities </w:t>
      </w:r>
      <w:r>
        <w:rPr>
          <w:b/>
          <w:bCs/>
          <w:sz w:val="28"/>
          <w:szCs w:val="28"/>
        </w:rPr>
        <w:t>across</w:t>
      </w:r>
      <w:r w:rsidRPr="0084240F">
        <w:rPr>
          <w:b/>
          <w:bCs/>
          <w:sz w:val="28"/>
          <w:szCs w:val="28"/>
        </w:rPr>
        <w:t xml:space="preserve"> the UK</w:t>
      </w:r>
    </w:p>
    <w:p w14:paraId="37200024" w14:textId="6B7C1CD5" w:rsidR="0084240F" w:rsidRDefault="0084240F" w:rsidP="0084240F">
      <w:pPr>
        <w:pStyle w:val="NoSpacing"/>
      </w:pPr>
      <w:r>
        <w:t>University of Bath</w:t>
      </w:r>
      <w:r>
        <w:tab/>
      </w:r>
      <w:r>
        <w:tab/>
      </w:r>
      <w:r>
        <w:tab/>
        <w:t>Chemical Engineering</w:t>
      </w:r>
    </w:p>
    <w:p w14:paraId="4CE83B9B" w14:textId="63549E80" w:rsidR="0084240F" w:rsidRDefault="0084240F" w:rsidP="0084240F">
      <w:pPr>
        <w:pStyle w:val="NoSpacing"/>
      </w:pPr>
      <w:r>
        <w:br/>
        <w:t>University of Bath</w:t>
      </w:r>
      <w:r>
        <w:tab/>
      </w:r>
      <w:r>
        <w:tab/>
      </w:r>
      <w:r>
        <w:tab/>
        <w:t>Management</w:t>
      </w:r>
    </w:p>
    <w:p w14:paraId="78E1CD63" w14:textId="0443864C" w:rsidR="0084240F" w:rsidRDefault="0084240F" w:rsidP="0084240F">
      <w:pPr>
        <w:pStyle w:val="NoSpacing"/>
      </w:pPr>
    </w:p>
    <w:p w14:paraId="14CBA3DD" w14:textId="4051759B" w:rsidR="0084240F" w:rsidRDefault="0084240F" w:rsidP="0084240F">
      <w:pPr>
        <w:pStyle w:val="NoSpacing"/>
      </w:pPr>
      <w:r>
        <w:t>University of Bath</w:t>
      </w:r>
      <w:r>
        <w:tab/>
      </w:r>
      <w:r>
        <w:tab/>
      </w:r>
      <w:r>
        <w:tab/>
        <w:t>Maths with Study Abroad</w:t>
      </w:r>
    </w:p>
    <w:p w14:paraId="3590F31E" w14:textId="77777777" w:rsidR="0084240F" w:rsidRDefault="0084240F" w:rsidP="0084240F">
      <w:pPr>
        <w:pStyle w:val="NoSpacing"/>
      </w:pPr>
    </w:p>
    <w:p w14:paraId="6AFF575C" w14:textId="4BD012AE" w:rsidR="0084240F" w:rsidRDefault="0084240F" w:rsidP="0084240F">
      <w:pPr>
        <w:pStyle w:val="NoSpacing"/>
      </w:pPr>
      <w:r>
        <w:t>University of Bristol*</w:t>
      </w:r>
      <w:r>
        <w:tab/>
      </w:r>
      <w:r>
        <w:tab/>
      </w:r>
      <w:r>
        <w:tab/>
        <w:t>Zoology</w:t>
      </w:r>
    </w:p>
    <w:p w14:paraId="13C4E676" w14:textId="77777777" w:rsidR="0084240F" w:rsidRDefault="0084240F" w:rsidP="0084240F">
      <w:pPr>
        <w:pStyle w:val="NoSpacing"/>
      </w:pPr>
    </w:p>
    <w:p w14:paraId="04271625" w14:textId="77777777" w:rsidR="00F21A09" w:rsidRDefault="00F21A09" w:rsidP="0084240F">
      <w:pPr>
        <w:pStyle w:val="NoSpacing"/>
      </w:pPr>
      <w:r>
        <w:t>University of Cambridge*</w:t>
      </w:r>
      <w:r>
        <w:tab/>
      </w:r>
      <w:r>
        <w:tab/>
        <w:t>Education</w:t>
      </w:r>
    </w:p>
    <w:p w14:paraId="2B1E75A2" w14:textId="77777777" w:rsidR="00F21A09" w:rsidRDefault="00F21A09" w:rsidP="0084240F">
      <w:pPr>
        <w:pStyle w:val="NoSpacing"/>
      </w:pPr>
    </w:p>
    <w:p w14:paraId="1303D245" w14:textId="6A892A08" w:rsidR="0084240F" w:rsidRDefault="0084240F" w:rsidP="0084240F">
      <w:pPr>
        <w:pStyle w:val="NoSpacing"/>
      </w:pPr>
      <w:r>
        <w:t>University of East Anglia</w:t>
      </w:r>
      <w:r>
        <w:tab/>
      </w:r>
      <w:r>
        <w:tab/>
        <w:t>Computing Science</w:t>
      </w:r>
    </w:p>
    <w:p w14:paraId="06981254" w14:textId="77777777" w:rsidR="0084240F" w:rsidRDefault="0084240F" w:rsidP="0084240F">
      <w:pPr>
        <w:pStyle w:val="NoSpacing"/>
      </w:pPr>
    </w:p>
    <w:p w14:paraId="095D9AE7" w14:textId="08697C86" w:rsidR="0084240F" w:rsidRDefault="0084240F" w:rsidP="0084240F">
      <w:pPr>
        <w:pStyle w:val="NoSpacing"/>
      </w:pPr>
      <w:r>
        <w:lastRenderedPageBreak/>
        <w:t>University of Exeter*</w:t>
      </w:r>
      <w:r>
        <w:tab/>
      </w:r>
      <w:r>
        <w:tab/>
      </w:r>
      <w:r>
        <w:tab/>
        <w:t>Classics</w:t>
      </w:r>
    </w:p>
    <w:p w14:paraId="0D3862C5" w14:textId="77777777" w:rsidR="0084240F" w:rsidRDefault="0084240F" w:rsidP="0084240F">
      <w:pPr>
        <w:pStyle w:val="NoSpacing"/>
      </w:pPr>
    </w:p>
    <w:p w14:paraId="3768A18F" w14:textId="51DAD5F4" w:rsidR="0084240F" w:rsidRDefault="0084240F" w:rsidP="0084240F">
      <w:pPr>
        <w:pStyle w:val="NoSpacing"/>
      </w:pPr>
      <w:r>
        <w:t>University of Exeter*</w:t>
      </w:r>
      <w:r>
        <w:tab/>
      </w:r>
      <w:r>
        <w:tab/>
      </w:r>
      <w:r>
        <w:tab/>
        <w:t>Classics</w:t>
      </w:r>
    </w:p>
    <w:p w14:paraId="5A8FEC8A" w14:textId="77777777" w:rsidR="0084240F" w:rsidRDefault="0084240F" w:rsidP="0084240F">
      <w:pPr>
        <w:pStyle w:val="NoSpacing"/>
      </w:pPr>
    </w:p>
    <w:p w14:paraId="6404D254" w14:textId="534ED119" w:rsidR="0084240F" w:rsidRDefault="0084240F" w:rsidP="0084240F">
      <w:pPr>
        <w:pStyle w:val="NoSpacing"/>
      </w:pPr>
      <w:r>
        <w:t>University of Exeter*</w:t>
      </w:r>
      <w:r>
        <w:tab/>
      </w:r>
      <w:r>
        <w:tab/>
      </w:r>
      <w:r>
        <w:tab/>
        <w:t>Electronic Engineering</w:t>
      </w:r>
    </w:p>
    <w:p w14:paraId="59813F74" w14:textId="28FB062C" w:rsidR="0084240F" w:rsidRDefault="0084240F" w:rsidP="0084240F">
      <w:pPr>
        <w:pStyle w:val="NoSpacing"/>
      </w:pPr>
    </w:p>
    <w:p w14:paraId="49FC07B3" w14:textId="11B895A9" w:rsidR="0084240F" w:rsidRDefault="0084240F" w:rsidP="0084240F">
      <w:pPr>
        <w:pStyle w:val="NoSpacing"/>
      </w:pPr>
      <w:r>
        <w:t>University of Exeter*</w:t>
      </w:r>
      <w:r>
        <w:tab/>
      </w:r>
      <w:r>
        <w:tab/>
      </w:r>
      <w:r>
        <w:tab/>
        <w:t>Theology and Religion</w:t>
      </w:r>
    </w:p>
    <w:p w14:paraId="1DE36363" w14:textId="77777777" w:rsidR="0084240F" w:rsidRDefault="0084240F" w:rsidP="0084240F">
      <w:pPr>
        <w:pStyle w:val="NoSpacing"/>
      </w:pPr>
    </w:p>
    <w:p w14:paraId="38A67B33" w14:textId="7152253F" w:rsidR="0084240F" w:rsidRDefault="0084240F" w:rsidP="0084240F">
      <w:pPr>
        <w:pStyle w:val="NoSpacing"/>
      </w:pPr>
      <w:r>
        <w:t>University of Glasgow*</w:t>
      </w:r>
      <w:r>
        <w:tab/>
      </w:r>
      <w:r>
        <w:tab/>
      </w:r>
      <w:r>
        <w:tab/>
        <w:t>Aeronautical Engineering</w:t>
      </w:r>
    </w:p>
    <w:p w14:paraId="31E75121" w14:textId="78C3B399" w:rsidR="0084240F" w:rsidRDefault="0084240F" w:rsidP="0084240F">
      <w:pPr>
        <w:pStyle w:val="NoSpacing"/>
      </w:pPr>
    </w:p>
    <w:p w14:paraId="269C101D" w14:textId="776BCC35" w:rsidR="0084240F" w:rsidRDefault="0084240F" w:rsidP="0084240F">
      <w:pPr>
        <w:pStyle w:val="NoSpacing"/>
      </w:pPr>
      <w:r>
        <w:t>University of Glasgow*</w:t>
      </w:r>
      <w:r>
        <w:tab/>
      </w:r>
      <w:r>
        <w:tab/>
      </w:r>
      <w:r>
        <w:tab/>
        <w:t>Economics</w:t>
      </w:r>
    </w:p>
    <w:p w14:paraId="59774406" w14:textId="77777777" w:rsidR="0084240F" w:rsidRDefault="0084240F" w:rsidP="0084240F">
      <w:pPr>
        <w:pStyle w:val="NoSpacing"/>
      </w:pPr>
    </w:p>
    <w:p w14:paraId="00819FB6" w14:textId="7D8603DD" w:rsidR="0084240F" w:rsidRDefault="0084240F" w:rsidP="0084240F">
      <w:pPr>
        <w:pStyle w:val="NoSpacing"/>
      </w:pPr>
      <w:r>
        <w:t>University of Leeds*</w:t>
      </w:r>
      <w:r>
        <w:tab/>
      </w:r>
      <w:r>
        <w:tab/>
      </w:r>
      <w:r>
        <w:tab/>
        <w:t>Civil Engineering</w:t>
      </w:r>
    </w:p>
    <w:p w14:paraId="194FEFE3" w14:textId="77777777" w:rsidR="0084240F" w:rsidRDefault="0084240F" w:rsidP="0084240F">
      <w:pPr>
        <w:pStyle w:val="NoSpacing"/>
      </w:pPr>
    </w:p>
    <w:p w14:paraId="1472BA74" w14:textId="194F23CF" w:rsidR="0084240F" w:rsidRDefault="0084240F" w:rsidP="0084240F">
      <w:pPr>
        <w:pStyle w:val="NoSpacing"/>
      </w:pPr>
      <w:r>
        <w:t>University of Manchester*</w:t>
      </w:r>
      <w:r>
        <w:tab/>
      </w:r>
      <w:r>
        <w:tab/>
        <w:t>Business and Management with Spanish</w:t>
      </w:r>
    </w:p>
    <w:p w14:paraId="1116D9DF" w14:textId="77777777" w:rsidR="0084240F" w:rsidRDefault="0084240F" w:rsidP="0084240F">
      <w:pPr>
        <w:pStyle w:val="NoSpacing"/>
      </w:pPr>
    </w:p>
    <w:p w14:paraId="06A74F7D" w14:textId="0C1D6CAE" w:rsidR="0084240F" w:rsidRDefault="0084240F" w:rsidP="0084240F">
      <w:pPr>
        <w:pStyle w:val="NoSpacing"/>
      </w:pPr>
      <w:r>
        <w:t>University of Newcastle</w:t>
      </w:r>
      <w:r>
        <w:tab/>
        <w:t>*</w:t>
      </w:r>
      <w:r>
        <w:tab/>
      </w:r>
      <w:r>
        <w:tab/>
        <w:t>International Relations</w:t>
      </w:r>
    </w:p>
    <w:p w14:paraId="6FF3887C" w14:textId="5FDF16B1" w:rsidR="0084240F" w:rsidRDefault="0084240F" w:rsidP="0084240F">
      <w:pPr>
        <w:pStyle w:val="NoSpacing"/>
      </w:pPr>
      <w:r>
        <w:br/>
        <w:t>University of Nottingham*</w:t>
      </w:r>
      <w:r>
        <w:tab/>
      </w:r>
      <w:r>
        <w:tab/>
        <w:t>International Media and Communication Studies</w:t>
      </w:r>
    </w:p>
    <w:p w14:paraId="0266B507" w14:textId="77777777" w:rsidR="0084240F" w:rsidRDefault="0084240F" w:rsidP="0084240F">
      <w:pPr>
        <w:pStyle w:val="NoSpacing"/>
      </w:pPr>
    </w:p>
    <w:p w14:paraId="3ABA6F87" w14:textId="14ED02E3" w:rsidR="0084240F" w:rsidRPr="0084240F" w:rsidRDefault="0084240F" w:rsidP="0084240F">
      <w:pPr>
        <w:pStyle w:val="NoSpacing"/>
      </w:pPr>
      <w:r>
        <w:t>University of Reading</w:t>
      </w:r>
      <w:r>
        <w:tab/>
      </w:r>
      <w:r>
        <w:tab/>
      </w:r>
      <w:r>
        <w:tab/>
        <w:t>Business and Management</w:t>
      </w:r>
    </w:p>
    <w:p w14:paraId="125BD83D" w14:textId="77777777" w:rsidR="0084240F" w:rsidRDefault="0084240F" w:rsidP="0084240F">
      <w:pPr>
        <w:pStyle w:val="NoSpacing"/>
      </w:pPr>
    </w:p>
    <w:p w14:paraId="5E5A0278" w14:textId="42973A67" w:rsidR="0084240F" w:rsidRDefault="0084240F" w:rsidP="0084240F">
      <w:pPr>
        <w:pStyle w:val="NoSpacing"/>
      </w:pPr>
      <w:r>
        <w:t>University of Reading</w:t>
      </w:r>
      <w:r>
        <w:tab/>
      </w:r>
      <w:r>
        <w:tab/>
      </w:r>
      <w:r>
        <w:tab/>
        <w:t>Real Estate with Foundation Year</w:t>
      </w:r>
    </w:p>
    <w:p w14:paraId="12C9386A" w14:textId="77777777" w:rsidR="0084240F" w:rsidRDefault="0084240F" w:rsidP="0084240F">
      <w:pPr>
        <w:pStyle w:val="NoSpacing"/>
      </w:pPr>
    </w:p>
    <w:p w14:paraId="021E456C" w14:textId="0C766915" w:rsidR="0084240F" w:rsidRDefault="0084240F" w:rsidP="0084240F">
      <w:pPr>
        <w:pStyle w:val="NoSpacing"/>
      </w:pPr>
      <w:r>
        <w:t>University of Southampton*</w:t>
      </w:r>
      <w:r>
        <w:tab/>
      </w:r>
      <w:r>
        <w:tab/>
        <w:t>Economics and Philosophy</w:t>
      </w:r>
      <w:r>
        <w:br/>
      </w:r>
    </w:p>
    <w:p w14:paraId="0B708D12" w14:textId="35AA09DF" w:rsidR="0084240F" w:rsidRDefault="0084240F" w:rsidP="0084240F">
      <w:pPr>
        <w:pStyle w:val="NoSpacing"/>
      </w:pPr>
      <w:r>
        <w:t>University of Southampton*</w:t>
      </w:r>
      <w:r>
        <w:tab/>
      </w:r>
      <w:r>
        <w:tab/>
        <w:t>Environmental Science</w:t>
      </w:r>
    </w:p>
    <w:p w14:paraId="26D50AAB" w14:textId="77777777" w:rsidR="0084240F" w:rsidRPr="0084240F" w:rsidRDefault="0084240F" w:rsidP="0084240F">
      <w:pPr>
        <w:pStyle w:val="NoSpacing"/>
      </w:pPr>
    </w:p>
    <w:p w14:paraId="0C15CF7D" w14:textId="57496F2D" w:rsidR="0084240F" w:rsidRDefault="0084240F" w:rsidP="0084240F">
      <w:pPr>
        <w:pStyle w:val="NoSpacing"/>
      </w:pPr>
      <w:r>
        <w:t>University of Southampton*</w:t>
      </w:r>
      <w:r>
        <w:tab/>
      </w:r>
      <w:r>
        <w:tab/>
        <w:t>Mechanical Engineering</w:t>
      </w:r>
    </w:p>
    <w:p w14:paraId="661C8854" w14:textId="77777777" w:rsidR="0084240F" w:rsidRDefault="0084240F" w:rsidP="0084240F">
      <w:pPr>
        <w:pStyle w:val="NoSpacing"/>
      </w:pPr>
    </w:p>
    <w:p w14:paraId="6F708519" w14:textId="119890BD" w:rsidR="0084240F" w:rsidRDefault="0084240F" w:rsidP="0084240F">
      <w:pPr>
        <w:pStyle w:val="NoSpacing"/>
      </w:pPr>
      <w:r>
        <w:t>University of Surrey</w:t>
      </w:r>
      <w:r>
        <w:tab/>
      </w:r>
      <w:r>
        <w:tab/>
      </w:r>
      <w:r>
        <w:tab/>
        <w:t>Business Management with Foundation Year</w:t>
      </w:r>
    </w:p>
    <w:p w14:paraId="72B936CD" w14:textId="77777777" w:rsidR="0084240F" w:rsidRDefault="0084240F" w:rsidP="0084240F">
      <w:pPr>
        <w:pStyle w:val="NoSpacing"/>
      </w:pPr>
    </w:p>
    <w:p w14:paraId="10F5845B" w14:textId="373AEFE8" w:rsidR="0084240F" w:rsidRDefault="0084240F" w:rsidP="0084240F">
      <w:pPr>
        <w:pStyle w:val="NoSpacing"/>
      </w:pPr>
      <w:r>
        <w:t>University of Warwick*</w:t>
      </w:r>
      <w:r>
        <w:tab/>
      </w:r>
      <w:r>
        <w:tab/>
      </w:r>
      <w:r>
        <w:tab/>
        <w:t>Law and Sociology</w:t>
      </w:r>
    </w:p>
    <w:p w14:paraId="30F6DA47" w14:textId="77777777" w:rsidR="0084240F" w:rsidRDefault="0084240F" w:rsidP="0084240F">
      <w:pPr>
        <w:pStyle w:val="NoSpacing"/>
      </w:pPr>
    </w:p>
    <w:p w14:paraId="42EB0EF5" w14:textId="64952493" w:rsidR="0084240F" w:rsidRDefault="0084240F" w:rsidP="0084240F">
      <w:pPr>
        <w:pStyle w:val="NoSpacing"/>
      </w:pPr>
      <w:r>
        <w:t>University of York*</w:t>
      </w:r>
      <w:r>
        <w:tab/>
      </w:r>
      <w:r>
        <w:tab/>
      </w:r>
      <w:r>
        <w:tab/>
        <w:t>Economics and Finance</w:t>
      </w:r>
      <w:r w:rsidR="00712F70">
        <w:br/>
      </w:r>
    </w:p>
    <w:p w14:paraId="442AD8CF" w14:textId="77777777" w:rsidR="0084240F" w:rsidRDefault="0084240F" w:rsidP="0084240F">
      <w:pPr>
        <w:pStyle w:val="NoSpacing"/>
      </w:pPr>
    </w:p>
    <w:p w14:paraId="4959CD27" w14:textId="644C67DF" w:rsidR="0084240F" w:rsidRPr="0084240F" w:rsidRDefault="0084240F" w:rsidP="0084240F">
      <w:pPr>
        <w:pStyle w:val="NoSpacing"/>
        <w:rPr>
          <w:b/>
          <w:bCs/>
          <w:sz w:val="28"/>
          <w:szCs w:val="28"/>
        </w:rPr>
      </w:pPr>
      <w:r w:rsidRPr="0084240F">
        <w:rPr>
          <w:b/>
          <w:bCs/>
          <w:sz w:val="28"/>
          <w:szCs w:val="28"/>
        </w:rPr>
        <w:t>Universities outside the UK</w:t>
      </w:r>
    </w:p>
    <w:p w14:paraId="440FA8E7" w14:textId="66C4A0DD" w:rsidR="0084240F" w:rsidRDefault="0084240F" w:rsidP="0084240F">
      <w:pPr>
        <w:pStyle w:val="NoSpacing"/>
      </w:pPr>
      <w:r>
        <w:t>IE University, Madrid, Spain</w:t>
      </w:r>
    </w:p>
    <w:p w14:paraId="0C2F8619" w14:textId="77777777" w:rsidR="0084240F" w:rsidRDefault="0084240F" w:rsidP="0084240F">
      <w:pPr>
        <w:pStyle w:val="NoSpacing"/>
      </w:pPr>
    </w:p>
    <w:p w14:paraId="2776964B" w14:textId="6C92DFB5" w:rsidR="0084240F" w:rsidRDefault="0084240F" w:rsidP="0084240F">
      <w:r>
        <w:t>New York University, USA</w:t>
      </w:r>
    </w:p>
    <w:p w14:paraId="74049F7E" w14:textId="77777777" w:rsidR="0084240F" w:rsidRDefault="0084240F" w:rsidP="0084240F">
      <w:r>
        <w:t>New York University, USA</w:t>
      </w:r>
    </w:p>
    <w:p w14:paraId="4E42A013" w14:textId="77777777" w:rsidR="0084240F" w:rsidRDefault="0084240F" w:rsidP="0084240F">
      <w:r>
        <w:t>New York University, USA</w:t>
      </w:r>
    </w:p>
    <w:p w14:paraId="4F962628" w14:textId="4D80E26E" w:rsidR="0084240F" w:rsidRDefault="0084240F" w:rsidP="0084240F">
      <w:r>
        <w:t>University of Notre Dame, USA</w:t>
      </w:r>
    </w:p>
    <w:p w14:paraId="71E0F616" w14:textId="6ABF840C" w:rsidR="0084240F" w:rsidRDefault="0084240F" w:rsidP="0084240F">
      <w:r>
        <w:t>University of Pennsylvania, USA</w:t>
      </w:r>
    </w:p>
    <w:p w14:paraId="52834726" w14:textId="216F3A57" w:rsidR="0084240F" w:rsidRDefault="0084240F" w:rsidP="0084240F">
      <w:r>
        <w:t>University of Southern California, USA</w:t>
      </w:r>
    </w:p>
    <w:p w14:paraId="6E66CA35" w14:textId="1A966074" w:rsidR="0084240F" w:rsidRDefault="0084240F" w:rsidP="0084240F">
      <w:r>
        <w:t>Rutgers University, USA</w:t>
      </w:r>
    </w:p>
    <w:p w14:paraId="5A691050" w14:textId="77777777" w:rsidR="0084240F" w:rsidRDefault="0084240F" w:rsidP="0084240F"/>
    <w:p w14:paraId="1F69678D" w14:textId="42C7A1C2" w:rsidR="0084240F" w:rsidRPr="0084240F" w:rsidRDefault="0084240F" w:rsidP="0084240F">
      <w:pPr>
        <w:rPr>
          <w:sz w:val="18"/>
          <w:szCs w:val="18"/>
        </w:rPr>
      </w:pPr>
      <w:r w:rsidRPr="0084240F">
        <w:rPr>
          <w:sz w:val="18"/>
          <w:szCs w:val="18"/>
        </w:rPr>
        <w:t>* Russell Group university</w:t>
      </w:r>
    </w:p>
    <w:sectPr w:rsidR="0084240F" w:rsidRPr="0084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8A2E" w14:textId="77777777" w:rsidR="0084240F" w:rsidRDefault="0084240F" w:rsidP="0084240F">
      <w:pPr>
        <w:spacing w:after="0" w:line="240" w:lineRule="auto"/>
      </w:pPr>
      <w:r>
        <w:separator/>
      </w:r>
    </w:p>
  </w:endnote>
  <w:endnote w:type="continuationSeparator" w:id="0">
    <w:p w14:paraId="66182DB3" w14:textId="77777777" w:rsidR="0084240F" w:rsidRDefault="0084240F" w:rsidP="0084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0232" w14:textId="77777777" w:rsidR="0084240F" w:rsidRDefault="0084240F" w:rsidP="0084240F">
      <w:pPr>
        <w:spacing w:after="0" w:line="240" w:lineRule="auto"/>
      </w:pPr>
      <w:r>
        <w:separator/>
      </w:r>
    </w:p>
  </w:footnote>
  <w:footnote w:type="continuationSeparator" w:id="0">
    <w:p w14:paraId="2B6F53E3" w14:textId="77777777" w:rsidR="0084240F" w:rsidRDefault="0084240F" w:rsidP="0084240F">
      <w:pPr>
        <w:spacing w:after="0" w:line="240" w:lineRule="auto"/>
      </w:pPr>
      <w:r>
        <w:continuationSeparator/>
      </w:r>
    </w:p>
  </w:footnote>
  <w:footnote w:id="1">
    <w:p w14:paraId="6DE5B23A" w14:textId="04E778DD" w:rsidR="0084240F" w:rsidRPr="0084240F" w:rsidRDefault="0084240F">
      <w:pPr>
        <w:pStyle w:val="FootnoteText"/>
        <w:rPr>
          <w:sz w:val="18"/>
          <w:szCs w:val="18"/>
        </w:rPr>
      </w:pPr>
      <w:r w:rsidRPr="0084240F">
        <w:rPr>
          <w:rStyle w:val="FootnoteReference"/>
          <w:sz w:val="18"/>
          <w:szCs w:val="18"/>
        </w:rPr>
        <w:footnoteRef/>
      </w:r>
      <w:r w:rsidRPr="0084240F">
        <w:rPr>
          <w:sz w:val="18"/>
          <w:szCs w:val="18"/>
        </w:rPr>
        <w:t xml:space="preserve"> Includes 2022 gap year students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13DCE"/>
    <w:multiLevelType w:val="hybridMultilevel"/>
    <w:tmpl w:val="72A0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63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0F"/>
    <w:rsid w:val="0025211E"/>
    <w:rsid w:val="002D1422"/>
    <w:rsid w:val="00712F70"/>
    <w:rsid w:val="0084240F"/>
    <w:rsid w:val="00F2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7087"/>
  <w15:chartTrackingRefBased/>
  <w15:docId w15:val="{EC2904DF-FBAC-437F-BBEB-233F4E6B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4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4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24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4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2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Plus Group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 Galeotti</dc:creator>
  <cp:keywords/>
  <dc:description/>
  <cp:lastModifiedBy>Mrs V Galeotti</cp:lastModifiedBy>
  <cp:revision>2</cp:revision>
  <dcterms:created xsi:type="dcterms:W3CDTF">2023-08-24T11:06:00Z</dcterms:created>
  <dcterms:modified xsi:type="dcterms:W3CDTF">2023-08-30T09:26:00Z</dcterms:modified>
</cp:coreProperties>
</file>